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C1B6F" w14:textId="77777777" w:rsidR="00B4423B" w:rsidRDefault="00B4423B">
      <w:pPr>
        <w:pStyle w:val="BodyText"/>
        <w:rPr>
          <w:rFonts w:ascii="Times New Roman"/>
          <w:sz w:val="20"/>
        </w:rPr>
      </w:pPr>
    </w:p>
    <w:p w14:paraId="67FC1B70" w14:textId="77777777" w:rsidR="00B4423B" w:rsidRDefault="00B4423B">
      <w:pPr>
        <w:pStyle w:val="BodyText"/>
        <w:rPr>
          <w:rFonts w:ascii="Times New Roman"/>
          <w:sz w:val="20"/>
        </w:rPr>
      </w:pPr>
    </w:p>
    <w:p w14:paraId="67FC1B71" w14:textId="77777777" w:rsidR="00B4423B" w:rsidRDefault="00B4423B">
      <w:pPr>
        <w:pStyle w:val="BodyText"/>
        <w:rPr>
          <w:rFonts w:ascii="Times New Roman"/>
          <w:sz w:val="20"/>
        </w:rPr>
      </w:pPr>
    </w:p>
    <w:p w14:paraId="67FC1B72" w14:textId="77777777" w:rsidR="00B4423B" w:rsidRDefault="00B4423B">
      <w:pPr>
        <w:pStyle w:val="BodyText"/>
        <w:rPr>
          <w:rFonts w:ascii="Times New Roman"/>
          <w:sz w:val="20"/>
        </w:rPr>
      </w:pPr>
    </w:p>
    <w:p w14:paraId="67FC1B73" w14:textId="77777777" w:rsidR="00B4423B" w:rsidRDefault="00B4423B">
      <w:pPr>
        <w:pStyle w:val="BodyText"/>
        <w:rPr>
          <w:rFonts w:ascii="Times New Roman"/>
          <w:sz w:val="20"/>
        </w:rPr>
      </w:pPr>
    </w:p>
    <w:p w14:paraId="67FC1B74" w14:textId="77777777" w:rsidR="00B4423B" w:rsidRDefault="00B4423B">
      <w:pPr>
        <w:pStyle w:val="BodyText"/>
        <w:spacing w:before="4"/>
        <w:rPr>
          <w:rFonts w:ascii="Times New Roman"/>
          <w:sz w:val="29"/>
        </w:rPr>
      </w:pPr>
    </w:p>
    <w:p w14:paraId="67FC1B75" w14:textId="77777777" w:rsidR="00B4423B" w:rsidRDefault="00000000">
      <w:pPr>
        <w:pStyle w:val="Title"/>
      </w:pPr>
      <w:r>
        <w:rPr>
          <w:color w:val="010202"/>
          <w:spacing w:val="36"/>
          <w:w w:val="85"/>
        </w:rPr>
        <w:t>PROTECTION</w:t>
      </w:r>
      <w:r>
        <w:rPr>
          <w:color w:val="010202"/>
          <w:spacing w:val="1"/>
          <w:w w:val="150"/>
        </w:rPr>
        <w:t xml:space="preserve"> </w:t>
      </w:r>
      <w:r>
        <w:rPr>
          <w:color w:val="010202"/>
          <w:spacing w:val="30"/>
          <w:w w:val="85"/>
        </w:rPr>
        <w:t>PLUS</w:t>
      </w:r>
      <w:r>
        <w:rPr>
          <w:color w:val="010202"/>
          <w:spacing w:val="2"/>
          <w:w w:val="150"/>
        </w:rPr>
        <w:t xml:space="preserve"> </w:t>
      </w:r>
      <w:r>
        <w:rPr>
          <w:color w:val="010202"/>
          <w:spacing w:val="36"/>
          <w:w w:val="85"/>
        </w:rPr>
        <w:t>EXECUTIVE</w:t>
      </w:r>
      <w:r>
        <w:rPr>
          <w:color w:val="010202"/>
          <w:spacing w:val="1"/>
          <w:w w:val="150"/>
        </w:rPr>
        <w:t xml:space="preserve"> </w:t>
      </w:r>
      <w:r>
        <w:rPr>
          <w:color w:val="010202"/>
          <w:spacing w:val="39"/>
          <w:w w:val="85"/>
        </w:rPr>
        <w:t>MEMBERSHIP</w:t>
      </w:r>
    </w:p>
    <w:p w14:paraId="67FC1B76" w14:textId="77777777" w:rsidR="00B4423B" w:rsidRDefault="00000000">
      <w:pPr>
        <w:spacing w:before="418" w:line="235" w:lineRule="auto"/>
        <w:ind w:left="105" w:firstLine="210"/>
        <w:rPr>
          <w:sz w:val="30"/>
        </w:rPr>
      </w:pPr>
      <w:r>
        <w:rPr>
          <w:color w:val="010202"/>
          <w:w w:val="105"/>
          <w:sz w:val="30"/>
        </w:rPr>
        <w:t>This</w:t>
      </w:r>
      <w:r>
        <w:rPr>
          <w:color w:val="010202"/>
          <w:spacing w:val="-10"/>
          <w:w w:val="105"/>
          <w:sz w:val="30"/>
        </w:rPr>
        <w:t xml:space="preserve"> </w:t>
      </w:r>
      <w:r>
        <w:rPr>
          <w:color w:val="010202"/>
          <w:w w:val="105"/>
          <w:sz w:val="30"/>
        </w:rPr>
        <w:t>document</w:t>
      </w:r>
      <w:r>
        <w:rPr>
          <w:color w:val="010202"/>
          <w:spacing w:val="-10"/>
          <w:w w:val="105"/>
          <w:sz w:val="30"/>
        </w:rPr>
        <w:t xml:space="preserve"> </w:t>
      </w:r>
      <w:r>
        <w:rPr>
          <w:color w:val="010202"/>
          <w:w w:val="105"/>
          <w:sz w:val="30"/>
        </w:rPr>
        <w:t>entitles</w:t>
      </w:r>
      <w:r>
        <w:rPr>
          <w:color w:val="010202"/>
          <w:spacing w:val="-10"/>
          <w:w w:val="105"/>
          <w:sz w:val="30"/>
        </w:rPr>
        <w:t xml:space="preserve"> </w:t>
      </w:r>
      <w:r>
        <w:rPr>
          <w:color w:val="010202"/>
          <w:w w:val="105"/>
          <w:sz w:val="30"/>
        </w:rPr>
        <w:t>any</w:t>
      </w:r>
      <w:r>
        <w:rPr>
          <w:color w:val="010202"/>
          <w:spacing w:val="-10"/>
          <w:w w:val="105"/>
          <w:sz w:val="30"/>
        </w:rPr>
        <w:t xml:space="preserve"> </w:t>
      </w:r>
      <w:r>
        <w:rPr>
          <w:color w:val="010202"/>
          <w:w w:val="105"/>
          <w:sz w:val="30"/>
        </w:rPr>
        <w:t>actively</w:t>
      </w:r>
      <w:r>
        <w:rPr>
          <w:color w:val="010202"/>
          <w:spacing w:val="-10"/>
          <w:w w:val="105"/>
          <w:sz w:val="30"/>
        </w:rPr>
        <w:t xml:space="preserve"> </w:t>
      </w:r>
      <w:r>
        <w:rPr>
          <w:color w:val="010202"/>
          <w:w w:val="105"/>
          <w:sz w:val="30"/>
        </w:rPr>
        <w:t>enrolled</w:t>
      </w:r>
      <w:r>
        <w:rPr>
          <w:color w:val="010202"/>
          <w:spacing w:val="-10"/>
          <w:w w:val="105"/>
          <w:sz w:val="30"/>
        </w:rPr>
        <w:t xml:space="preserve"> </w:t>
      </w:r>
      <w:r>
        <w:rPr>
          <w:color w:val="010202"/>
          <w:w w:val="105"/>
          <w:sz w:val="30"/>
        </w:rPr>
        <w:t>member</w:t>
      </w:r>
      <w:r>
        <w:rPr>
          <w:color w:val="010202"/>
          <w:spacing w:val="-10"/>
          <w:w w:val="105"/>
          <w:sz w:val="30"/>
        </w:rPr>
        <w:t xml:space="preserve"> </w:t>
      </w:r>
      <w:r>
        <w:rPr>
          <w:color w:val="010202"/>
          <w:w w:val="105"/>
          <w:sz w:val="30"/>
        </w:rPr>
        <w:t>of</w:t>
      </w:r>
      <w:r>
        <w:rPr>
          <w:color w:val="010202"/>
          <w:spacing w:val="-10"/>
          <w:w w:val="105"/>
          <w:sz w:val="30"/>
        </w:rPr>
        <w:t xml:space="preserve"> </w:t>
      </w:r>
      <w:r>
        <w:rPr>
          <w:color w:val="010202"/>
          <w:w w:val="105"/>
          <w:sz w:val="30"/>
        </w:rPr>
        <w:t>Protection</w:t>
      </w:r>
      <w:r>
        <w:rPr>
          <w:color w:val="010202"/>
          <w:spacing w:val="-10"/>
          <w:w w:val="105"/>
          <w:sz w:val="30"/>
        </w:rPr>
        <w:t xml:space="preserve"> </w:t>
      </w:r>
      <w:r>
        <w:rPr>
          <w:color w:val="010202"/>
          <w:w w:val="105"/>
          <w:sz w:val="30"/>
        </w:rPr>
        <w:t>Plus,</w:t>
      </w:r>
      <w:r>
        <w:rPr>
          <w:color w:val="010202"/>
          <w:spacing w:val="-10"/>
          <w:w w:val="105"/>
          <w:sz w:val="30"/>
        </w:rPr>
        <w:t xml:space="preserve"> </w:t>
      </w:r>
      <w:r>
        <w:rPr>
          <w:color w:val="010202"/>
          <w:w w:val="105"/>
          <w:sz w:val="30"/>
        </w:rPr>
        <w:t>for</w:t>
      </w:r>
      <w:r>
        <w:rPr>
          <w:color w:val="010202"/>
          <w:spacing w:val="-10"/>
          <w:w w:val="105"/>
          <w:sz w:val="30"/>
        </w:rPr>
        <w:t xml:space="preserve"> </w:t>
      </w:r>
      <w:r>
        <w:rPr>
          <w:color w:val="010202"/>
          <w:w w:val="105"/>
          <w:sz w:val="30"/>
        </w:rPr>
        <w:t xml:space="preserve">whom </w:t>
      </w:r>
      <w:r>
        <w:rPr>
          <w:color w:val="010202"/>
          <w:sz w:val="30"/>
        </w:rPr>
        <w:t>Protection Plus has received a membership fee, to the following benefits and services:</w:t>
      </w:r>
    </w:p>
    <w:p w14:paraId="67FC1B77" w14:textId="77777777" w:rsidR="00B4423B" w:rsidRDefault="00B4423B">
      <w:pPr>
        <w:pStyle w:val="BodyText"/>
        <w:rPr>
          <w:sz w:val="20"/>
        </w:rPr>
      </w:pPr>
    </w:p>
    <w:p w14:paraId="67FC1B78" w14:textId="77777777" w:rsidR="00B4423B" w:rsidRDefault="00B4423B">
      <w:pPr>
        <w:pStyle w:val="BodyText"/>
        <w:spacing w:before="4"/>
        <w:rPr>
          <w:sz w:val="21"/>
        </w:rPr>
      </w:pPr>
    </w:p>
    <w:p w14:paraId="67FC1B79" w14:textId="77777777" w:rsidR="00B4423B" w:rsidRDefault="00000000">
      <w:pPr>
        <w:pStyle w:val="Heading1"/>
        <w:spacing w:before="112"/>
        <w:ind w:right="262"/>
        <w:rPr>
          <w:sz w:val="20"/>
        </w:rPr>
      </w:pPr>
      <w:r>
        <w:rPr>
          <w:color w:val="030405"/>
          <w:w w:val="90"/>
        </w:rPr>
        <w:t>$1,000,000</w:t>
      </w:r>
      <w:r>
        <w:rPr>
          <w:color w:val="030405"/>
          <w:spacing w:val="24"/>
        </w:rPr>
        <w:t xml:space="preserve"> </w:t>
      </w:r>
      <w:r>
        <w:rPr>
          <w:color w:val="030405"/>
          <w:w w:val="90"/>
        </w:rPr>
        <w:t>Tax</w:t>
      </w:r>
      <w:r>
        <w:rPr>
          <w:color w:val="030405"/>
          <w:spacing w:val="24"/>
        </w:rPr>
        <w:t xml:space="preserve"> </w:t>
      </w:r>
      <w:r>
        <w:rPr>
          <w:color w:val="030405"/>
          <w:w w:val="90"/>
        </w:rPr>
        <w:t>Audit</w:t>
      </w:r>
      <w:r>
        <w:rPr>
          <w:color w:val="030405"/>
          <w:spacing w:val="24"/>
        </w:rPr>
        <w:t xml:space="preserve"> </w:t>
      </w:r>
      <w:r>
        <w:rPr>
          <w:color w:val="030405"/>
          <w:spacing w:val="-2"/>
          <w:w w:val="90"/>
        </w:rPr>
        <w:t>Defense</w:t>
      </w:r>
      <w:r>
        <w:rPr>
          <w:color w:val="030405"/>
          <w:spacing w:val="-2"/>
          <w:w w:val="90"/>
          <w:position w:val="11"/>
          <w:sz w:val="20"/>
        </w:rPr>
        <w:t>TM</w:t>
      </w:r>
    </w:p>
    <w:p w14:paraId="67FC1B7A" w14:textId="77777777" w:rsidR="00B4423B" w:rsidRDefault="00000000">
      <w:pPr>
        <w:pStyle w:val="BodyText"/>
        <w:spacing w:before="15" w:line="235" w:lineRule="auto"/>
        <w:ind w:left="266" w:right="264"/>
        <w:jc w:val="center"/>
      </w:pPr>
      <w:r>
        <w:rPr>
          <w:color w:val="030405"/>
        </w:rPr>
        <w:t xml:space="preserve">Protection Plus will provide up to $1,000,000 of services to resolve notices, </w:t>
      </w:r>
      <w:r>
        <w:rPr>
          <w:color w:val="030405"/>
          <w:w w:val="105"/>
        </w:rPr>
        <w:t>inquiries,</w:t>
      </w:r>
      <w:r>
        <w:rPr>
          <w:color w:val="030405"/>
          <w:spacing w:val="-12"/>
          <w:w w:val="105"/>
        </w:rPr>
        <w:t xml:space="preserve"> </w:t>
      </w:r>
      <w:r>
        <w:rPr>
          <w:color w:val="030405"/>
          <w:w w:val="105"/>
        </w:rPr>
        <w:t>and/or</w:t>
      </w:r>
      <w:r>
        <w:rPr>
          <w:color w:val="030405"/>
          <w:spacing w:val="-12"/>
          <w:w w:val="105"/>
        </w:rPr>
        <w:t xml:space="preserve"> </w:t>
      </w:r>
      <w:r>
        <w:rPr>
          <w:color w:val="030405"/>
          <w:w w:val="105"/>
        </w:rPr>
        <w:t>audits</w:t>
      </w:r>
      <w:r>
        <w:rPr>
          <w:color w:val="030405"/>
          <w:spacing w:val="-12"/>
          <w:w w:val="105"/>
        </w:rPr>
        <w:t xml:space="preserve"> </w:t>
      </w:r>
      <w:r>
        <w:rPr>
          <w:color w:val="030405"/>
          <w:w w:val="105"/>
        </w:rPr>
        <w:t>associated</w:t>
      </w:r>
      <w:r>
        <w:rPr>
          <w:color w:val="030405"/>
          <w:spacing w:val="-12"/>
          <w:w w:val="105"/>
        </w:rPr>
        <w:t xml:space="preserve"> </w:t>
      </w:r>
      <w:r>
        <w:rPr>
          <w:color w:val="030405"/>
          <w:w w:val="105"/>
        </w:rPr>
        <w:t>with</w:t>
      </w:r>
      <w:r>
        <w:rPr>
          <w:color w:val="030405"/>
          <w:spacing w:val="-12"/>
          <w:w w:val="105"/>
        </w:rPr>
        <w:t xml:space="preserve"> </w:t>
      </w:r>
      <w:r>
        <w:rPr>
          <w:color w:val="030405"/>
          <w:w w:val="105"/>
        </w:rPr>
        <w:t>a</w:t>
      </w:r>
      <w:r>
        <w:rPr>
          <w:color w:val="030405"/>
          <w:spacing w:val="-12"/>
          <w:w w:val="105"/>
        </w:rPr>
        <w:t xml:space="preserve"> </w:t>
      </w:r>
      <w:r>
        <w:rPr>
          <w:color w:val="030405"/>
          <w:w w:val="105"/>
        </w:rPr>
        <w:t>member's</w:t>
      </w:r>
      <w:r>
        <w:rPr>
          <w:color w:val="030405"/>
          <w:spacing w:val="-12"/>
          <w:w w:val="105"/>
        </w:rPr>
        <w:t xml:space="preserve"> </w:t>
      </w:r>
      <w:r>
        <w:rPr>
          <w:color w:val="030405"/>
          <w:w w:val="105"/>
        </w:rPr>
        <w:t>return.</w:t>
      </w:r>
    </w:p>
    <w:p w14:paraId="67FC1B7B" w14:textId="77777777" w:rsidR="00B4423B" w:rsidRDefault="00B4423B">
      <w:pPr>
        <w:pStyle w:val="BodyText"/>
        <w:spacing w:before="6"/>
        <w:rPr>
          <w:sz w:val="33"/>
        </w:rPr>
      </w:pPr>
    </w:p>
    <w:p w14:paraId="67FC1B7C" w14:textId="77777777" w:rsidR="00B4423B" w:rsidRDefault="00000000">
      <w:pPr>
        <w:pStyle w:val="Heading1"/>
      </w:pPr>
      <w:r>
        <w:rPr>
          <w:color w:val="030405"/>
          <w:w w:val="90"/>
        </w:rPr>
        <w:t>Experienced</w:t>
      </w:r>
      <w:r>
        <w:rPr>
          <w:color w:val="030405"/>
          <w:spacing w:val="67"/>
          <w:w w:val="150"/>
        </w:rPr>
        <w:t xml:space="preserve"> </w:t>
      </w:r>
      <w:r>
        <w:rPr>
          <w:color w:val="030405"/>
          <w:spacing w:val="-2"/>
        </w:rPr>
        <w:t>Professionals</w:t>
      </w:r>
    </w:p>
    <w:p w14:paraId="67FC1B7D" w14:textId="77777777" w:rsidR="00B4423B" w:rsidRDefault="00000000">
      <w:pPr>
        <w:pStyle w:val="BodyText"/>
        <w:spacing w:before="9"/>
        <w:ind w:left="264" w:right="264"/>
        <w:jc w:val="center"/>
      </w:pPr>
      <w:r>
        <w:rPr>
          <w:color w:val="030405"/>
        </w:rPr>
        <w:t>Access to</w:t>
      </w:r>
      <w:r>
        <w:rPr>
          <w:color w:val="030405"/>
          <w:spacing w:val="1"/>
        </w:rPr>
        <w:t xml:space="preserve"> </w:t>
      </w:r>
      <w:r>
        <w:rPr>
          <w:color w:val="030405"/>
        </w:rPr>
        <w:t>a team</w:t>
      </w:r>
      <w:r>
        <w:rPr>
          <w:color w:val="030405"/>
          <w:spacing w:val="1"/>
        </w:rPr>
        <w:t xml:space="preserve"> </w:t>
      </w:r>
      <w:r>
        <w:rPr>
          <w:color w:val="030405"/>
        </w:rPr>
        <w:t>of Enrolled</w:t>
      </w:r>
      <w:r>
        <w:rPr>
          <w:color w:val="030405"/>
          <w:spacing w:val="1"/>
        </w:rPr>
        <w:t xml:space="preserve"> </w:t>
      </w:r>
      <w:r>
        <w:rPr>
          <w:color w:val="030405"/>
        </w:rPr>
        <w:t>Agents</w:t>
      </w:r>
      <w:r>
        <w:rPr>
          <w:color w:val="030405"/>
          <w:spacing w:val="1"/>
        </w:rPr>
        <w:t xml:space="preserve"> </w:t>
      </w:r>
      <w:r>
        <w:rPr>
          <w:color w:val="030405"/>
        </w:rPr>
        <w:t>and CPAs</w:t>
      </w:r>
      <w:r>
        <w:rPr>
          <w:color w:val="030405"/>
          <w:spacing w:val="1"/>
        </w:rPr>
        <w:t xml:space="preserve"> </w:t>
      </w:r>
      <w:r>
        <w:rPr>
          <w:color w:val="030405"/>
        </w:rPr>
        <w:t>in the</w:t>
      </w:r>
      <w:r>
        <w:rPr>
          <w:color w:val="030405"/>
          <w:spacing w:val="1"/>
        </w:rPr>
        <w:t xml:space="preserve"> </w:t>
      </w:r>
      <w:r>
        <w:rPr>
          <w:color w:val="030405"/>
        </w:rPr>
        <w:t>event of</w:t>
      </w:r>
      <w:r>
        <w:rPr>
          <w:color w:val="030405"/>
          <w:spacing w:val="1"/>
        </w:rPr>
        <w:t xml:space="preserve"> </w:t>
      </w:r>
      <w:r>
        <w:rPr>
          <w:color w:val="030405"/>
        </w:rPr>
        <w:t>a</w:t>
      </w:r>
      <w:r>
        <w:rPr>
          <w:color w:val="030405"/>
          <w:spacing w:val="1"/>
        </w:rPr>
        <w:t xml:space="preserve"> </w:t>
      </w:r>
      <w:r>
        <w:rPr>
          <w:color w:val="030405"/>
        </w:rPr>
        <w:t xml:space="preserve">tax </w:t>
      </w:r>
      <w:r>
        <w:rPr>
          <w:color w:val="030405"/>
          <w:spacing w:val="-2"/>
        </w:rPr>
        <w:t>notice.</w:t>
      </w:r>
    </w:p>
    <w:p w14:paraId="67FC1B7E" w14:textId="77777777" w:rsidR="00B4423B" w:rsidRDefault="00B4423B">
      <w:pPr>
        <w:pStyle w:val="BodyText"/>
        <w:spacing w:before="2"/>
        <w:rPr>
          <w:sz w:val="33"/>
        </w:rPr>
      </w:pPr>
    </w:p>
    <w:p w14:paraId="67FC1B7F" w14:textId="77777777" w:rsidR="00B4423B" w:rsidRDefault="00000000">
      <w:pPr>
        <w:pStyle w:val="Heading1"/>
        <w:ind w:right="259"/>
      </w:pPr>
      <w:r>
        <w:rPr>
          <w:color w:val="030405"/>
          <w:w w:val="90"/>
        </w:rPr>
        <w:t>Identity</w:t>
      </w:r>
      <w:r>
        <w:rPr>
          <w:color w:val="030405"/>
          <w:spacing w:val="31"/>
          <w:w w:val="150"/>
        </w:rPr>
        <w:t xml:space="preserve"> </w:t>
      </w:r>
      <w:r>
        <w:rPr>
          <w:color w:val="030405"/>
          <w:w w:val="90"/>
        </w:rPr>
        <w:t>Theft</w:t>
      </w:r>
      <w:r>
        <w:rPr>
          <w:color w:val="030405"/>
          <w:spacing w:val="32"/>
          <w:w w:val="150"/>
        </w:rPr>
        <w:t xml:space="preserve"> </w:t>
      </w:r>
      <w:r>
        <w:rPr>
          <w:color w:val="030405"/>
          <w:spacing w:val="-2"/>
          <w:w w:val="90"/>
        </w:rPr>
        <w:t>Restoration</w:t>
      </w:r>
    </w:p>
    <w:p w14:paraId="67FC1B80" w14:textId="36A9ABB5" w:rsidR="00B4423B" w:rsidRDefault="00000000">
      <w:pPr>
        <w:pStyle w:val="BodyText"/>
        <w:spacing w:before="9"/>
        <w:ind w:left="264" w:right="264"/>
        <w:jc w:val="center"/>
      </w:pPr>
      <w:r>
        <w:rPr>
          <w:color w:val="030405"/>
        </w:rPr>
        <w:t>Comprehensive,</w:t>
      </w:r>
      <w:r>
        <w:rPr>
          <w:color w:val="030405"/>
          <w:spacing w:val="17"/>
        </w:rPr>
        <w:t xml:space="preserve"> </w:t>
      </w:r>
      <w:r>
        <w:rPr>
          <w:color w:val="030405"/>
        </w:rPr>
        <w:t>personalized</w:t>
      </w:r>
      <w:r>
        <w:rPr>
          <w:color w:val="030405"/>
          <w:spacing w:val="18"/>
        </w:rPr>
        <w:t xml:space="preserve"> </w:t>
      </w:r>
      <w:r>
        <w:rPr>
          <w:color w:val="030405"/>
        </w:rPr>
        <w:t>recovery</w:t>
      </w:r>
      <w:r w:rsidR="001E3A01">
        <w:rPr>
          <w:color w:val="030405"/>
        </w:rPr>
        <w:t xml:space="preserve"> </w:t>
      </w:r>
      <w:r>
        <w:rPr>
          <w:color w:val="030405"/>
        </w:rPr>
        <w:t>services</w:t>
      </w:r>
      <w:r>
        <w:rPr>
          <w:color w:val="030405"/>
          <w:spacing w:val="18"/>
        </w:rPr>
        <w:t xml:space="preserve"> </w:t>
      </w:r>
      <w:r>
        <w:rPr>
          <w:color w:val="030405"/>
        </w:rPr>
        <w:t>for</w:t>
      </w:r>
      <w:r>
        <w:rPr>
          <w:color w:val="030405"/>
          <w:spacing w:val="18"/>
        </w:rPr>
        <w:t xml:space="preserve"> </w:t>
      </w:r>
      <w:r>
        <w:rPr>
          <w:color w:val="030405"/>
        </w:rPr>
        <w:t>identity</w:t>
      </w:r>
      <w:r>
        <w:rPr>
          <w:color w:val="030405"/>
          <w:spacing w:val="18"/>
        </w:rPr>
        <w:t xml:space="preserve"> </w:t>
      </w:r>
      <w:r>
        <w:rPr>
          <w:color w:val="030405"/>
        </w:rPr>
        <w:t>theft</w:t>
      </w:r>
      <w:r>
        <w:rPr>
          <w:color w:val="030405"/>
          <w:spacing w:val="18"/>
        </w:rPr>
        <w:t xml:space="preserve"> </w:t>
      </w:r>
      <w:r>
        <w:rPr>
          <w:color w:val="030405"/>
          <w:spacing w:val="-2"/>
        </w:rPr>
        <w:t>incidents.</w:t>
      </w:r>
    </w:p>
    <w:p w14:paraId="67FC1B81" w14:textId="77777777" w:rsidR="00B4423B" w:rsidRDefault="00B4423B">
      <w:pPr>
        <w:pStyle w:val="BodyText"/>
        <w:spacing w:before="3"/>
        <w:rPr>
          <w:sz w:val="33"/>
        </w:rPr>
      </w:pPr>
    </w:p>
    <w:p w14:paraId="67FC1B82" w14:textId="77777777" w:rsidR="00B4423B" w:rsidRDefault="00000000">
      <w:pPr>
        <w:pStyle w:val="Heading1"/>
        <w:ind w:left="264" w:right="264"/>
      </w:pPr>
      <w:r>
        <w:rPr>
          <w:color w:val="030405"/>
          <w:spacing w:val="-2"/>
        </w:rPr>
        <w:t>Interpretation</w:t>
      </w:r>
      <w:r>
        <w:rPr>
          <w:color w:val="030405"/>
          <w:spacing w:val="-14"/>
        </w:rPr>
        <w:t xml:space="preserve"> </w:t>
      </w:r>
      <w:r>
        <w:rPr>
          <w:color w:val="030405"/>
          <w:spacing w:val="-2"/>
        </w:rPr>
        <w:t>&amp;</w:t>
      </w:r>
      <w:r>
        <w:rPr>
          <w:color w:val="030405"/>
          <w:spacing w:val="-14"/>
        </w:rPr>
        <w:t xml:space="preserve"> </w:t>
      </w:r>
      <w:r>
        <w:rPr>
          <w:color w:val="030405"/>
          <w:spacing w:val="-2"/>
        </w:rPr>
        <w:t>Guidance</w:t>
      </w:r>
    </w:p>
    <w:p w14:paraId="67FC1B83" w14:textId="77777777" w:rsidR="00B4423B" w:rsidRDefault="00000000">
      <w:pPr>
        <w:pStyle w:val="BodyText"/>
        <w:spacing w:before="15" w:line="235" w:lineRule="auto"/>
        <w:ind w:left="965" w:right="963"/>
        <w:jc w:val="center"/>
      </w:pPr>
      <w:r>
        <w:rPr>
          <w:color w:val="030405"/>
        </w:rPr>
        <w:t>Professional case assessment and personalized recommendation</w:t>
      </w:r>
      <w:r>
        <w:rPr>
          <w:color w:val="030405"/>
          <w:spacing w:val="40"/>
          <w:w w:val="105"/>
        </w:rPr>
        <w:t xml:space="preserve"> </w:t>
      </w:r>
      <w:r>
        <w:rPr>
          <w:color w:val="030405"/>
          <w:w w:val="105"/>
        </w:rPr>
        <w:t>from credentialed specialists.</w:t>
      </w:r>
    </w:p>
    <w:p w14:paraId="67FC1B84" w14:textId="77777777" w:rsidR="00B4423B" w:rsidRDefault="00B4423B">
      <w:pPr>
        <w:pStyle w:val="BodyText"/>
        <w:spacing w:before="6"/>
        <w:rPr>
          <w:sz w:val="33"/>
        </w:rPr>
      </w:pPr>
    </w:p>
    <w:p w14:paraId="67FC1B85" w14:textId="77777777" w:rsidR="00B4423B" w:rsidRDefault="00000000">
      <w:pPr>
        <w:pStyle w:val="BodyText"/>
        <w:ind w:left="1067" w:right="1045" w:firstLine="2273"/>
      </w:pPr>
      <w:r>
        <w:rPr>
          <w:rFonts w:ascii="Trebuchet MS"/>
          <w:b/>
          <w:color w:val="030405"/>
        </w:rPr>
        <w:t xml:space="preserve">Tax Preparation Guarantee </w:t>
      </w:r>
      <w:r>
        <w:rPr>
          <w:color w:val="030405"/>
        </w:rPr>
        <w:t>Reimbursement for added expenses incurred due to legitimate preparer errors up to $2,500. Subject to Terms &amp; Conditions.</w:t>
      </w:r>
    </w:p>
    <w:p w14:paraId="67FC1B86" w14:textId="77777777" w:rsidR="00B4423B" w:rsidRDefault="00B4423B">
      <w:pPr>
        <w:pStyle w:val="BodyText"/>
        <w:rPr>
          <w:sz w:val="20"/>
        </w:rPr>
      </w:pPr>
    </w:p>
    <w:p w14:paraId="67FC1B87" w14:textId="77777777" w:rsidR="00B4423B" w:rsidRDefault="00B4423B">
      <w:pPr>
        <w:pStyle w:val="BodyText"/>
        <w:rPr>
          <w:sz w:val="20"/>
        </w:rPr>
      </w:pPr>
    </w:p>
    <w:p w14:paraId="67FC1B88" w14:textId="77777777" w:rsidR="00B4423B" w:rsidRDefault="00B4423B">
      <w:pPr>
        <w:pStyle w:val="BodyText"/>
        <w:rPr>
          <w:sz w:val="20"/>
        </w:rPr>
      </w:pPr>
    </w:p>
    <w:p w14:paraId="67FC1B89" w14:textId="77777777" w:rsidR="00B4423B" w:rsidRDefault="00B4423B">
      <w:pPr>
        <w:pStyle w:val="BodyText"/>
        <w:spacing w:before="9"/>
        <w:rPr>
          <w:sz w:val="15"/>
        </w:rPr>
      </w:pPr>
    </w:p>
    <w:p w14:paraId="67FC1B8A" w14:textId="77777777" w:rsidR="00B4423B" w:rsidRDefault="00000000">
      <w:pPr>
        <w:spacing w:before="101" w:line="235" w:lineRule="auto"/>
        <w:ind w:left="4568" w:hanging="4050"/>
        <w:rPr>
          <w:sz w:val="18"/>
        </w:rPr>
      </w:pPr>
      <w:r>
        <w:rPr>
          <w:color w:val="434344"/>
          <w:sz w:val="18"/>
        </w:rPr>
        <w:t>Benefits</w:t>
      </w:r>
      <w:r>
        <w:rPr>
          <w:color w:val="434344"/>
          <w:spacing w:val="-11"/>
          <w:sz w:val="18"/>
        </w:rPr>
        <w:t xml:space="preserve"> </w:t>
      </w:r>
      <w:r>
        <w:rPr>
          <w:color w:val="434344"/>
          <w:sz w:val="18"/>
        </w:rPr>
        <w:t>subject</w:t>
      </w:r>
      <w:r>
        <w:rPr>
          <w:color w:val="434344"/>
          <w:spacing w:val="-10"/>
          <w:sz w:val="18"/>
        </w:rPr>
        <w:t xml:space="preserve"> </w:t>
      </w:r>
      <w:r>
        <w:rPr>
          <w:color w:val="434344"/>
          <w:sz w:val="18"/>
        </w:rPr>
        <w:t>to</w:t>
      </w:r>
      <w:r>
        <w:rPr>
          <w:color w:val="434344"/>
          <w:spacing w:val="-10"/>
          <w:sz w:val="18"/>
        </w:rPr>
        <w:t xml:space="preserve"> </w:t>
      </w:r>
      <w:r>
        <w:rPr>
          <w:color w:val="434344"/>
          <w:sz w:val="18"/>
        </w:rPr>
        <w:t>the</w:t>
      </w:r>
      <w:r>
        <w:rPr>
          <w:color w:val="434344"/>
          <w:spacing w:val="-10"/>
          <w:sz w:val="18"/>
        </w:rPr>
        <w:t xml:space="preserve"> </w:t>
      </w:r>
      <w:r>
        <w:rPr>
          <w:color w:val="434344"/>
          <w:sz w:val="18"/>
        </w:rPr>
        <w:t>terms,</w:t>
      </w:r>
      <w:r>
        <w:rPr>
          <w:color w:val="434344"/>
          <w:spacing w:val="-10"/>
          <w:sz w:val="18"/>
        </w:rPr>
        <w:t xml:space="preserve"> </w:t>
      </w:r>
      <w:r>
        <w:rPr>
          <w:color w:val="434344"/>
          <w:sz w:val="18"/>
        </w:rPr>
        <w:t>conditions,</w:t>
      </w:r>
      <w:r>
        <w:rPr>
          <w:color w:val="434344"/>
          <w:spacing w:val="-10"/>
          <w:sz w:val="18"/>
        </w:rPr>
        <w:t xml:space="preserve"> </w:t>
      </w:r>
      <w:r>
        <w:rPr>
          <w:color w:val="434344"/>
          <w:sz w:val="18"/>
        </w:rPr>
        <w:t>limitations,</w:t>
      </w:r>
      <w:r>
        <w:rPr>
          <w:color w:val="434344"/>
          <w:spacing w:val="-11"/>
          <w:sz w:val="18"/>
        </w:rPr>
        <w:t xml:space="preserve"> </w:t>
      </w:r>
      <w:r>
        <w:rPr>
          <w:color w:val="434344"/>
          <w:sz w:val="18"/>
        </w:rPr>
        <w:t>and</w:t>
      </w:r>
      <w:r>
        <w:rPr>
          <w:color w:val="434344"/>
          <w:spacing w:val="-10"/>
          <w:sz w:val="18"/>
        </w:rPr>
        <w:t xml:space="preserve"> </w:t>
      </w:r>
      <w:r>
        <w:rPr>
          <w:color w:val="434344"/>
          <w:sz w:val="18"/>
        </w:rPr>
        <w:t>exclusions</w:t>
      </w:r>
      <w:r>
        <w:rPr>
          <w:color w:val="434344"/>
          <w:spacing w:val="-10"/>
          <w:sz w:val="18"/>
        </w:rPr>
        <w:t xml:space="preserve"> </w:t>
      </w:r>
      <w:r>
        <w:rPr>
          <w:color w:val="434344"/>
          <w:sz w:val="18"/>
        </w:rPr>
        <w:t>found</w:t>
      </w:r>
      <w:r>
        <w:rPr>
          <w:color w:val="434344"/>
          <w:spacing w:val="-10"/>
          <w:sz w:val="18"/>
        </w:rPr>
        <w:t xml:space="preserve"> </w:t>
      </w:r>
      <w:r>
        <w:rPr>
          <w:color w:val="434344"/>
          <w:sz w:val="18"/>
        </w:rPr>
        <w:t>in</w:t>
      </w:r>
      <w:r>
        <w:rPr>
          <w:color w:val="434344"/>
          <w:spacing w:val="-10"/>
          <w:sz w:val="18"/>
        </w:rPr>
        <w:t xml:space="preserve"> </w:t>
      </w:r>
      <w:r>
        <w:rPr>
          <w:color w:val="434344"/>
          <w:sz w:val="18"/>
        </w:rPr>
        <w:t>the</w:t>
      </w:r>
      <w:r>
        <w:rPr>
          <w:color w:val="434344"/>
          <w:spacing w:val="-10"/>
          <w:sz w:val="18"/>
        </w:rPr>
        <w:t xml:space="preserve"> </w:t>
      </w:r>
      <w:r>
        <w:rPr>
          <w:color w:val="434344"/>
          <w:sz w:val="18"/>
        </w:rPr>
        <w:t>Protection</w:t>
      </w:r>
      <w:r>
        <w:rPr>
          <w:color w:val="434344"/>
          <w:spacing w:val="-11"/>
          <w:sz w:val="18"/>
        </w:rPr>
        <w:t xml:space="preserve"> </w:t>
      </w:r>
      <w:r>
        <w:rPr>
          <w:color w:val="434344"/>
          <w:sz w:val="18"/>
        </w:rPr>
        <w:t>Plus</w:t>
      </w:r>
      <w:r>
        <w:rPr>
          <w:color w:val="434344"/>
          <w:spacing w:val="-10"/>
          <w:sz w:val="18"/>
        </w:rPr>
        <w:t xml:space="preserve"> </w:t>
      </w:r>
      <w:r>
        <w:rPr>
          <w:color w:val="434344"/>
          <w:sz w:val="18"/>
        </w:rPr>
        <w:t>Membership</w:t>
      </w:r>
      <w:r>
        <w:rPr>
          <w:color w:val="434344"/>
          <w:spacing w:val="-10"/>
          <w:sz w:val="18"/>
        </w:rPr>
        <w:t xml:space="preserve"> </w:t>
      </w:r>
      <w:r>
        <w:rPr>
          <w:color w:val="434344"/>
          <w:sz w:val="18"/>
        </w:rPr>
        <w:t>Agreement.</w:t>
      </w:r>
      <w:r>
        <w:rPr>
          <w:color w:val="434344"/>
          <w:spacing w:val="20"/>
          <w:sz w:val="18"/>
        </w:rPr>
        <w:t xml:space="preserve"> </w:t>
      </w:r>
      <w:r>
        <w:rPr>
          <w:color w:val="434344"/>
          <w:sz w:val="18"/>
        </w:rPr>
        <w:t>This</w:t>
      </w:r>
      <w:r>
        <w:rPr>
          <w:color w:val="434344"/>
          <w:spacing w:val="-11"/>
          <w:sz w:val="18"/>
        </w:rPr>
        <w:t xml:space="preserve"> </w:t>
      </w:r>
      <w:r>
        <w:rPr>
          <w:color w:val="434344"/>
          <w:sz w:val="18"/>
        </w:rPr>
        <w:t>is</w:t>
      </w:r>
      <w:r>
        <w:rPr>
          <w:color w:val="434344"/>
          <w:spacing w:val="-10"/>
          <w:sz w:val="18"/>
        </w:rPr>
        <w:t xml:space="preserve"> </w:t>
      </w:r>
      <w:r>
        <w:rPr>
          <w:color w:val="434344"/>
          <w:sz w:val="18"/>
        </w:rPr>
        <w:t>not</w:t>
      </w:r>
      <w:r>
        <w:rPr>
          <w:color w:val="434344"/>
          <w:spacing w:val="-10"/>
          <w:sz w:val="18"/>
        </w:rPr>
        <w:t xml:space="preserve"> </w:t>
      </w:r>
      <w:r>
        <w:rPr>
          <w:color w:val="434344"/>
          <w:sz w:val="18"/>
        </w:rPr>
        <w:t>the Membership</w:t>
      </w:r>
      <w:r>
        <w:rPr>
          <w:color w:val="434344"/>
          <w:spacing w:val="-10"/>
          <w:sz w:val="18"/>
        </w:rPr>
        <w:t xml:space="preserve"> </w:t>
      </w:r>
      <w:r>
        <w:rPr>
          <w:color w:val="434344"/>
          <w:sz w:val="18"/>
        </w:rPr>
        <w:t>Agreement.</w:t>
      </w:r>
    </w:p>
    <w:p w14:paraId="67FC1B8B" w14:textId="77777777" w:rsidR="00B4423B" w:rsidRDefault="00B4423B">
      <w:pPr>
        <w:pStyle w:val="BodyText"/>
        <w:spacing w:before="2"/>
        <w:rPr>
          <w:sz w:val="8"/>
        </w:rPr>
      </w:pPr>
    </w:p>
    <w:p w14:paraId="67FC1B8C" w14:textId="77777777" w:rsidR="00B4423B" w:rsidRDefault="00B4423B">
      <w:pPr>
        <w:rPr>
          <w:sz w:val="8"/>
        </w:rPr>
        <w:sectPr w:rsidR="00B4423B">
          <w:type w:val="continuous"/>
          <w:pgSz w:w="12240" w:h="15840"/>
          <w:pgMar w:top="1820" w:right="660" w:bottom="280" w:left="660" w:header="720" w:footer="720" w:gutter="0"/>
          <w:pgBorders w:offsetFrom="page">
            <w:top w:val="single" w:sz="8" w:space="12" w:color="FFFFFF"/>
            <w:left w:val="single" w:sz="8" w:space="13" w:color="FFFFFF"/>
            <w:bottom w:val="single" w:sz="8" w:space="8" w:color="FFFFFF"/>
            <w:right w:val="single" w:sz="8" w:space="13" w:color="FFFFFF"/>
          </w:pgBorders>
          <w:cols w:space="720"/>
        </w:sectPr>
      </w:pPr>
    </w:p>
    <w:p w14:paraId="67FC1B8D" w14:textId="77777777" w:rsidR="00B4423B" w:rsidRDefault="00000000">
      <w:pPr>
        <w:pStyle w:val="BodyText"/>
        <w:rPr>
          <w:sz w:val="16"/>
        </w:rPr>
      </w:pPr>
      <w:r>
        <w:pict w14:anchorId="67FC1B95">
          <v:group id="docshapegroup1" o:spid="_x0000_s1026" style="position:absolute;margin-left:0;margin-top:0;width:612pt;height:11in;z-index:-251658240;mso-position-horizontal-relative:page;mso-position-vertical-relative:page" coordsize="12240,158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1" type="#_x0000_t75" style="position:absolute;width:12240;height:15840">
              <v:imagedata r:id="rId4" o:title=""/>
            </v:shape>
            <v:shape id="docshape3" o:spid="_x0000_s1030" type="#_x0000_t75" style="position:absolute;left:525;top:506;width:11190;height:14846">
              <v:imagedata r:id="rId5" o:title=""/>
            </v:shape>
            <v:shape id="docshape4" o:spid="_x0000_s1029" type="#_x0000_t75" style="position:absolute;left:420;top:480;width:11399;height:14872">
              <v:imagedata r:id="rId6" o:title=""/>
            </v:shape>
            <v:shape id="docshape5" o:spid="_x0000_s1028" type="#_x0000_t75" style="position:absolute;left:3836;top:581;width:4568;height:1960">
              <v:imagedata r:id="rId7" o:title=""/>
            </v:shape>
            <v:shape id="docshape6" o:spid="_x0000_s1027" type="#_x0000_t75" style="position:absolute;left:811;top:14592;width:530;height:530">
              <v:imagedata r:id="rId8" o:title=""/>
            </v:shape>
            <w10:wrap anchorx="page" anchory="page"/>
          </v:group>
        </w:pict>
      </w:r>
    </w:p>
    <w:p w14:paraId="67FC1B8E" w14:textId="77777777" w:rsidR="00B4423B" w:rsidRDefault="00B4423B">
      <w:pPr>
        <w:pStyle w:val="BodyText"/>
        <w:spacing w:before="3"/>
        <w:rPr>
          <w:sz w:val="18"/>
        </w:rPr>
      </w:pPr>
    </w:p>
    <w:p w14:paraId="67FC1B8F" w14:textId="77777777" w:rsidR="00B4423B" w:rsidRDefault="00000000">
      <w:pPr>
        <w:ind w:left="715"/>
        <w:rPr>
          <w:sz w:val="14"/>
        </w:rPr>
      </w:pPr>
      <w:r>
        <w:rPr>
          <w:color w:val="434344"/>
          <w:spacing w:val="13"/>
          <w:w w:val="115"/>
          <w:sz w:val="14"/>
        </w:rPr>
        <w:t>V-</w:t>
      </w:r>
      <w:r>
        <w:rPr>
          <w:color w:val="434344"/>
          <w:spacing w:val="6"/>
          <w:w w:val="130"/>
          <w:sz w:val="14"/>
        </w:rPr>
        <w:t>I</w:t>
      </w:r>
      <w:r>
        <w:rPr>
          <w:color w:val="434344"/>
          <w:spacing w:val="6"/>
          <w:w w:val="122"/>
          <w:sz w:val="14"/>
        </w:rPr>
        <w:t>D</w:t>
      </w:r>
      <w:r>
        <w:rPr>
          <w:color w:val="434344"/>
          <w:spacing w:val="6"/>
          <w:w w:val="137"/>
          <w:sz w:val="14"/>
        </w:rPr>
        <w:t>2</w:t>
      </w:r>
      <w:r>
        <w:rPr>
          <w:color w:val="434344"/>
          <w:spacing w:val="6"/>
          <w:w w:val="71"/>
          <w:sz w:val="14"/>
        </w:rPr>
        <w:t>1</w:t>
      </w:r>
    </w:p>
    <w:p w14:paraId="67FC1B90" w14:textId="77777777" w:rsidR="00B4423B" w:rsidRDefault="00000000">
      <w:pPr>
        <w:spacing w:before="18"/>
        <w:ind w:left="715"/>
        <w:rPr>
          <w:sz w:val="9"/>
        </w:rPr>
      </w:pPr>
      <w:r>
        <w:rPr>
          <w:color w:val="434344"/>
          <w:w w:val="120"/>
          <w:sz w:val="9"/>
        </w:rPr>
        <w:t>09-</w:t>
      </w:r>
      <w:r>
        <w:rPr>
          <w:color w:val="434344"/>
          <w:spacing w:val="-5"/>
          <w:w w:val="115"/>
          <w:sz w:val="9"/>
        </w:rPr>
        <w:t>21</w:t>
      </w:r>
    </w:p>
    <w:p w14:paraId="67FC1B91" w14:textId="77777777" w:rsidR="00B4423B" w:rsidRDefault="00000000">
      <w:pPr>
        <w:spacing w:before="25"/>
        <w:ind w:left="715"/>
        <w:rPr>
          <w:sz w:val="9"/>
        </w:rPr>
      </w:pPr>
      <w:r>
        <w:rPr>
          <w:color w:val="434344"/>
          <w:spacing w:val="-4"/>
          <w:w w:val="110"/>
          <w:sz w:val="9"/>
        </w:rPr>
        <w:t>2021</w:t>
      </w:r>
      <w:r>
        <w:rPr>
          <w:color w:val="434344"/>
          <w:spacing w:val="40"/>
          <w:w w:val="110"/>
          <w:sz w:val="9"/>
        </w:rPr>
        <w:t xml:space="preserve"> </w:t>
      </w:r>
    </w:p>
    <w:p w14:paraId="67FC1B92" w14:textId="3776C1D2" w:rsidR="00863A19" w:rsidRDefault="00000000" w:rsidP="00863A19">
      <w:pPr>
        <w:spacing w:before="98"/>
        <w:ind w:right="202"/>
        <w:jc w:val="right"/>
        <w:rPr>
          <w:color w:val="424242"/>
          <w:spacing w:val="40"/>
          <w:sz w:val="16"/>
        </w:rPr>
      </w:pPr>
      <w:r>
        <w:br w:type="column"/>
      </w:r>
    </w:p>
    <w:p w14:paraId="67FC1B94" w14:textId="4462EA0F" w:rsidR="00B4423B" w:rsidRDefault="00000000">
      <w:pPr>
        <w:spacing w:before="24" w:line="292" w:lineRule="auto"/>
        <w:ind w:left="1480" w:right="202" w:hanging="765"/>
        <w:jc w:val="right"/>
        <w:rPr>
          <w:sz w:val="16"/>
        </w:rPr>
      </w:pPr>
      <w:r>
        <w:rPr>
          <w:color w:val="424242"/>
          <w:spacing w:val="40"/>
          <w:sz w:val="16"/>
        </w:rPr>
        <w:t xml:space="preserve"> </w:t>
      </w:r>
    </w:p>
    <w:sectPr w:rsidR="00B4423B">
      <w:type w:val="continuous"/>
      <w:pgSz w:w="12240" w:h="15840"/>
      <w:pgMar w:top="1820" w:right="660" w:bottom="280" w:left="660" w:header="720" w:footer="720" w:gutter="0"/>
      <w:pgBorders w:offsetFrom="page">
        <w:top w:val="single" w:sz="8" w:space="12" w:color="FFFFFF"/>
        <w:left w:val="single" w:sz="8" w:space="13" w:color="FFFFFF"/>
        <w:bottom w:val="single" w:sz="8" w:space="8" w:color="FFFFFF"/>
        <w:right w:val="single" w:sz="8" w:space="13" w:color="FFFFFF"/>
      </w:pgBorders>
      <w:cols w:num="2" w:space="720" w:equalWidth="0">
        <w:col w:w="1256" w:space="5966"/>
        <w:col w:w="369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4423B"/>
    <w:rsid w:val="001E3A01"/>
    <w:rsid w:val="00863A19"/>
    <w:rsid w:val="00B4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67FC1B6F"/>
  <w15:docId w15:val="{DFC44AF9-542C-487C-913F-DA9DF8AAE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66" w:right="258"/>
      <w:jc w:val="center"/>
      <w:outlineLvl w:val="0"/>
    </w:pPr>
    <w:rPr>
      <w:rFonts w:ascii="Trebuchet MS" w:eastAsia="Trebuchet MS" w:hAnsi="Trebuchet MS" w:cs="Trebuchet MS"/>
      <w:b/>
      <w:bCs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4"/>
      <w:szCs w:val="34"/>
    </w:rPr>
  </w:style>
  <w:style w:type="paragraph" w:styleId="Title">
    <w:name w:val="Title"/>
    <w:basedOn w:val="Normal"/>
    <w:uiPriority w:val="10"/>
    <w:qFormat/>
    <w:pPr>
      <w:spacing w:before="71"/>
      <w:ind w:left="221"/>
    </w:pPr>
    <w:rPr>
      <w:rFonts w:ascii="Lucida Sans" w:eastAsia="Lucida Sans" w:hAnsi="Lucida Sans" w:cs="Lucida Sans"/>
      <w:sz w:val="50"/>
      <w:szCs w:val="5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Protection Plus Certificate of Membership 2021 (EID)</dc:title>
  <cp:lastModifiedBy>Mark Glazewski</cp:lastModifiedBy>
  <cp:revision>3</cp:revision>
  <dcterms:created xsi:type="dcterms:W3CDTF">2023-01-25T21:30:00Z</dcterms:created>
  <dcterms:modified xsi:type="dcterms:W3CDTF">2023-01-25T21:31:00Z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Adobe Illustrator 25.4 (Macintosh)</vt:lpwstr>
  </property>
  <property fmtid="{D5CDD505-2E9C-101B-9397-08002B2CF9AE}" pid="4" name="LastSaved">
    <vt:filetime>2023-01-25T00:00:00Z</vt:filetime>
  </property>
  <property fmtid="{D5CDD505-2E9C-101B-9397-08002B2CF9AE}" pid="5" name="Producer">
    <vt:lpwstr>Adobe PDF library 16.00</vt:lpwstr>
  </property>
</Properties>
</file>